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176F" w14:textId="72150668" w:rsidR="00704B3C" w:rsidRPr="00704B3C" w:rsidRDefault="00D67FEA" w:rsidP="00D67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6FDDBA" wp14:editId="2BA3AF88">
            <wp:extent cx="895350" cy="926630"/>
            <wp:effectExtent l="0" t="0" r="0" b="6985"/>
            <wp:docPr id="1135003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03338" name="Picture 11350033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45" cy="94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</w:t>
      </w:r>
      <w:r w:rsidR="00704B3C" w:rsidRPr="00704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F7E691" wp14:editId="27AAF133">
            <wp:extent cx="1136064" cy="935020"/>
            <wp:effectExtent l="0" t="0" r="6985" b="0"/>
            <wp:docPr id="2" name="Picture 2" descr="C:\Users\USER\Desktop\Mercantile\NGO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rcantile\NGOR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442" cy="95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A500" w14:textId="77777777" w:rsidR="00846A09" w:rsidRDefault="00846A09" w:rsidP="00846A09">
      <w:pPr>
        <w:jc w:val="center"/>
        <w:rPr>
          <w:rFonts w:ascii="Arial Narrow" w:hAnsi="Arial Narrow"/>
          <w:b/>
          <w:sz w:val="32"/>
          <w:szCs w:val="32"/>
        </w:rPr>
      </w:pPr>
      <w:r w:rsidRPr="005E54C1">
        <w:rPr>
          <w:rFonts w:ascii="Arial Narrow" w:hAnsi="Arial Narrow"/>
          <w:b/>
          <w:sz w:val="32"/>
          <w:szCs w:val="32"/>
        </w:rPr>
        <w:t>NGO FUND CALL FOR PROPOSALS</w:t>
      </w:r>
    </w:p>
    <w:p w14:paraId="2496B231" w14:textId="77777777" w:rsidR="00846A09" w:rsidRPr="000928AF" w:rsidRDefault="00846A09" w:rsidP="00846A0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Background:</w:t>
      </w:r>
    </w:p>
    <w:p w14:paraId="443EB653" w14:textId="77777777" w:rsidR="00846A09" w:rsidRPr="00561094" w:rsidRDefault="00846A09" w:rsidP="00846A09">
      <w:pPr>
        <w:jc w:val="both"/>
        <w:rPr>
          <w:rFonts w:ascii="Arial Narrow" w:hAnsi="Arial Narrow"/>
        </w:rPr>
      </w:pPr>
      <w:r w:rsidRPr="00561094">
        <w:rPr>
          <w:rFonts w:ascii="Arial Narrow" w:hAnsi="Arial Narrow"/>
        </w:rPr>
        <w:t xml:space="preserve">The Non-Governmental Organization Regulatory Authority (NGORA) is a statutory body established by the Non-Governmental Organization (NGO) (amended) Act, 2022 with a mandate of registering and regulating NGO operations in Malawi. Section 3 of the NGO Act provides for NGORA to create a conducive environment for NGO development through incentives and </w:t>
      </w:r>
      <w:r>
        <w:rPr>
          <w:rFonts w:ascii="Arial Narrow" w:hAnsi="Arial Narrow"/>
        </w:rPr>
        <w:t xml:space="preserve">to </w:t>
      </w:r>
      <w:r w:rsidRPr="00561094">
        <w:rPr>
          <w:rFonts w:ascii="Arial Narrow" w:hAnsi="Arial Narrow"/>
        </w:rPr>
        <w:t xml:space="preserve">promote the development of a strong independent civil society in Malawi. The 2023 NGO Sector Report, </w:t>
      </w:r>
      <w:r>
        <w:rPr>
          <w:rFonts w:ascii="Arial Narrow" w:hAnsi="Arial Narrow"/>
        </w:rPr>
        <w:t xml:space="preserve">reported that </w:t>
      </w:r>
      <w:r w:rsidRPr="00561094">
        <w:rPr>
          <w:rFonts w:ascii="Arial Narrow" w:hAnsi="Arial Narrow"/>
        </w:rPr>
        <w:t xml:space="preserve">over 120 NGOs </w:t>
      </w:r>
      <w:r>
        <w:rPr>
          <w:rFonts w:ascii="Arial Narrow" w:hAnsi="Arial Narrow"/>
        </w:rPr>
        <w:t>were</w:t>
      </w:r>
      <w:r w:rsidRPr="00561094">
        <w:rPr>
          <w:rFonts w:ascii="Arial Narrow" w:hAnsi="Arial Narrow"/>
        </w:rPr>
        <w:t xml:space="preserve"> dorman</w:t>
      </w:r>
      <w:r>
        <w:rPr>
          <w:rFonts w:ascii="Arial Narrow" w:hAnsi="Arial Narrow"/>
        </w:rPr>
        <w:t>t</w:t>
      </w:r>
      <w:r w:rsidRPr="00561094">
        <w:rPr>
          <w:rFonts w:ascii="Arial Narrow" w:hAnsi="Arial Narrow"/>
        </w:rPr>
        <w:t xml:space="preserve"> and at least 40 NGOs closed m</w:t>
      </w:r>
      <w:r>
        <w:rPr>
          <w:rFonts w:ascii="Arial Narrow" w:hAnsi="Arial Narrow"/>
        </w:rPr>
        <w:t>ainly</w:t>
      </w:r>
      <w:r w:rsidRPr="00561094">
        <w:rPr>
          <w:rFonts w:ascii="Arial Narrow" w:hAnsi="Arial Narrow"/>
        </w:rPr>
        <w:t xml:space="preserve"> due to financial </w:t>
      </w:r>
      <w:r>
        <w:rPr>
          <w:rFonts w:ascii="Arial Narrow" w:hAnsi="Arial Narrow"/>
        </w:rPr>
        <w:t>reasons</w:t>
      </w:r>
      <w:r w:rsidRPr="00561094">
        <w:rPr>
          <w:rFonts w:ascii="Arial Narrow" w:hAnsi="Arial Narrow"/>
        </w:rPr>
        <w:t xml:space="preserve">. During the launch of the </w:t>
      </w:r>
      <w:r>
        <w:rPr>
          <w:rFonts w:ascii="Arial Narrow" w:hAnsi="Arial Narrow"/>
        </w:rPr>
        <w:t>R</w:t>
      </w:r>
      <w:r w:rsidRPr="00561094">
        <w:rPr>
          <w:rFonts w:ascii="Arial Narrow" w:hAnsi="Arial Narrow"/>
        </w:rPr>
        <w:t>eport, His Excellency the State President of the Republic of Malawi, Dr. Lazarus McCarthy Chakwera directed the Ministry of Gender, Community Development and Social Welfare (</w:t>
      </w:r>
      <w:proofErr w:type="spellStart"/>
      <w:r w:rsidRPr="00561094">
        <w:rPr>
          <w:rFonts w:ascii="Arial Narrow" w:hAnsi="Arial Narrow"/>
        </w:rPr>
        <w:t>MoGCDSW</w:t>
      </w:r>
      <w:proofErr w:type="spellEnd"/>
      <w:r w:rsidRPr="00561094">
        <w:rPr>
          <w:rFonts w:ascii="Arial Narrow" w:hAnsi="Arial Narrow"/>
        </w:rPr>
        <w:t>) and NGORA to put in place strategies that will enhance</w:t>
      </w:r>
      <w:r w:rsidRPr="006E4C8B">
        <w:rPr>
          <w:rFonts w:ascii="Arial Narrow" w:hAnsi="Arial Narrow"/>
          <w:color w:val="FF0000"/>
        </w:rPr>
        <w:t xml:space="preserve"> </w:t>
      </w:r>
      <w:r w:rsidRPr="00520570">
        <w:rPr>
          <w:rFonts w:ascii="Arial Narrow" w:hAnsi="Arial Narrow"/>
        </w:rPr>
        <w:t xml:space="preserve">capacity </w:t>
      </w:r>
      <w:r w:rsidRPr="00561094">
        <w:rPr>
          <w:rFonts w:ascii="Arial Narrow" w:hAnsi="Arial Narrow"/>
        </w:rPr>
        <w:t>of the NGOs especially Local NGOs.</w:t>
      </w:r>
    </w:p>
    <w:p w14:paraId="34E574A8" w14:textId="5DC590A5" w:rsidR="00846A09" w:rsidRPr="00561094" w:rsidRDefault="00846A09" w:rsidP="00846A09">
      <w:pPr>
        <w:jc w:val="both"/>
        <w:rPr>
          <w:rFonts w:ascii="Arial Narrow" w:hAnsi="Arial Narrow"/>
        </w:rPr>
      </w:pPr>
      <w:r w:rsidRPr="00561094">
        <w:rPr>
          <w:rFonts w:ascii="Arial Narrow" w:hAnsi="Arial Narrow"/>
        </w:rPr>
        <w:t>It is against this background that NGORA requested Government of Malawi (</w:t>
      </w:r>
      <w:proofErr w:type="spellStart"/>
      <w:r w:rsidRPr="00561094">
        <w:rPr>
          <w:rFonts w:ascii="Arial Narrow" w:hAnsi="Arial Narrow"/>
        </w:rPr>
        <w:t>GoM</w:t>
      </w:r>
      <w:proofErr w:type="spellEnd"/>
      <w:r w:rsidRPr="00561094">
        <w:rPr>
          <w:rFonts w:ascii="Arial Narrow" w:hAnsi="Arial Narrow"/>
        </w:rPr>
        <w:t xml:space="preserve">) for extra resources in the 2024/2025 </w:t>
      </w:r>
      <w:r>
        <w:rPr>
          <w:rFonts w:ascii="Arial Narrow" w:hAnsi="Arial Narrow"/>
        </w:rPr>
        <w:t>financial</w:t>
      </w:r>
      <w:r w:rsidRPr="00561094">
        <w:rPr>
          <w:rFonts w:ascii="Arial Narrow" w:hAnsi="Arial Narrow"/>
        </w:rPr>
        <w:t xml:space="preserve"> budget</w:t>
      </w:r>
      <w:r>
        <w:rPr>
          <w:rFonts w:ascii="Arial Narrow" w:hAnsi="Arial Narrow"/>
        </w:rPr>
        <w:t xml:space="preserve"> which was granted</w:t>
      </w:r>
      <w:r w:rsidRPr="00561094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NGORA has therefore allocated </w:t>
      </w:r>
      <w:r w:rsidRPr="009D7733">
        <w:rPr>
          <w:rFonts w:ascii="Arial Narrow" w:hAnsi="Arial Narrow"/>
          <w:b/>
        </w:rPr>
        <w:t>MK1 Billion</w:t>
      </w:r>
      <w:r w:rsidRPr="00561094">
        <w:rPr>
          <w:rFonts w:ascii="Arial Narrow" w:hAnsi="Arial Narrow"/>
        </w:rPr>
        <w:t xml:space="preserve"> to the NGO </w:t>
      </w:r>
      <w:r>
        <w:rPr>
          <w:rFonts w:ascii="Arial Narrow" w:hAnsi="Arial Narrow"/>
        </w:rPr>
        <w:t>F</w:t>
      </w:r>
      <w:r w:rsidRPr="00561094">
        <w:rPr>
          <w:rFonts w:ascii="Arial Narrow" w:hAnsi="Arial Narrow"/>
        </w:rPr>
        <w:t xml:space="preserve">und </w:t>
      </w:r>
      <w:r>
        <w:rPr>
          <w:rFonts w:ascii="Arial Narrow" w:hAnsi="Arial Narrow"/>
        </w:rPr>
        <w:t xml:space="preserve">from government subvention and NGO fees with an </w:t>
      </w:r>
      <w:r w:rsidRPr="00561094">
        <w:rPr>
          <w:rFonts w:ascii="Arial Narrow" w:hAnsi="Arial Narrow"/>
        </w:rPr>
        <w:t>aim</w:t>
      </w:r>
      <w:r>
        <w:rPr>
          <w:rFonts w:ascii="Arial Narrow" w:hAnsi="Arial Narrow"/>
        </w:rPr>
        <w:t xml:space="preserve"> of addressing </w:t>
      </w:r>
      <w:r w:rsidR="00A5081C">
        <w:rPr>
          <w:rFonts w:ascii="Arial Narrow" w:hAnsi="Arial Narrow"/>
        </w:rPr>
        <w:t xml:space="preserve">capacity </w:t>
      </w:r>
      <w:r w:rsidRPr="00561094">
        <w:rPr>
          <w:rFonts w:ascii="Arial Narrow" w:hAnsi="Arial Narrow"/>
        </w:rPr>
        <w:t>gaps in the operations of NGOs in Malawi</w:t>
      </w:r>
      <w:r>
        <w:rPr>
          <w:rFonts w:ascii="Arial Narrow" w:hAnsi="Arial Narrow"/>
        </w:rPr>
        <w:t>.</w:t>
      </w:r>
    </w:p>
    <w:p w14:paraId="61B91716" w14:textId="77777777" w:rsidR="00846A09" w:rsidRPr="00497AA7" w:rsidRDefault="00846A09" w:rsidP="00846A0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Focus Areas:</w:t>
      </w:r>
    </w:p>
    <w:p w14:paraId="14B7A0D4" w14:textId="77777777" w:rsidR="00846A09" w:rsidRPr="00561094" w:rsidRDefault="00846A09" w:rsidP="00846A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The NGO Fund will target</w:t>
      </w:r>
      <w:r w:rsidRPr="00561094">
        <w:rPr>
          <w:rFonts w:ascii="Arial Narrow" w:hAnsi="Arial Narrow"/>
        </w:rPr>
        <w:t xml:space="preserve"> the following focus areas: </w:t>
      </w:r>
      <w:r w:rsidRPr="00FD5FA8">
        <w:rPr>
          <w:rFonts w:ascii="Arial Narrow" w:hAnsi="Arial Narrow"/>
          <w:b/>
        </w:rPr>
        <w:t>1. Institutional Strengthening:</w:t>
      </w:r>
      <w:r w:rsidRPr="00D436F2">
        <w:t xml:space="preserve"> </w:t>
      </w:r>
      <w:r w:rsidRPr="00D436F2">
        <w:rPr>
          <w:rFonts w:ascii="Arial Narrow" w:hAnsi="Arial Narrow"/>
          <w:bCs/>
        </w:rPr>
        <w:t>This will focus on enhanced institutional operations and thereby improve skills development, project management, financial management and community empowerment;</w:t>
      </w:r>
      <w:r w:rsidRPr="00561094">
        <w:rPr>
          <w:rFonts w:ascii="Arial Narrow" w:hAnsi="Arial Narrow"/>
        </w:rPr>
        <w:t xml:space="preserve"> </w:t>
      </w:r>
      <w:r w:rsidRPr="00FD5FA8">
        <w:rPr>
          <w:rFonts w:ascii="Arial Narrow" w:hAnsi="Arial Narrow"/>
          <w:b/>
        </w:rPr>
        <w:t>2. Improving Coordination:</w:t>
      </w:r>
      <w:r w:rsidRPr="00561094">
        <w:rPr>
          <w:rFonts w:ascii="Arial Narrow" w:hAnsi="Arial Narrow"/>
        </w:rPr>
        <w:t xml:space="preserve"> </w:t>
      </w:r>
      <w:r w:rsidRPr="00D436F2">
        <w:rPr>
          <w:rFonts w:ascii="Arial Narrow" w:hAnsi="Arial Narrow"/>
        </w:rPr>
        <w:t>On this, the fund aims to improve the coordination and collaboration of NGOs and government entities as well as coordinating bodies</w:t>
      </w:r>
      <w:r>
        <w:rPr>
          <w:rFonts w:ascii="Arial Narrow" w:hAnsi="Arial Narrow"/>
        </w:rPr>
        <w:t xml:space="preserve">, </w:t>
      </w:r>
      <w:r w:rsidRPr="00561094">
        <w:rPr>
          <w:rFonts w:ascii="Arial Narrow" w:hAnsi="Arial Narrow"/>
        </w:rPr>
        <w:t xml:space="preserve">and </w:t>
      </w:r>
      <w:r w:rsidRPr="00FD5FA8">
        <w:rPr>
          <w:rFonts w:ascii="Arial Narrow" w:hAnsi="Arial Narrow"/>
          <w:b/>
        </w:rPr>
        <w:t>3. Enhanced Monitoring</w:t>
      </w:r>
      <w:r w:rsidRPr="00561094">
        <w:rPr>
          <w:rFonts w:ascii="Arial Narrow" w:hAnsi="Arial Narrow"/>
        </w:rPr>
        <w:t>:</w:t>
      </w:r>
      <w:r w:rsidRPr="00D436F2">
        <w:t xml:space="preserve"> </w:t>
      </w:r>
      <w:r w:rsidRPr="00D436F2">
        <w:rPr>
          <w:rFonts w:ascii="Arial Narrow" w:hAnsi="Arial Narrow"/>
        </w:rPr>
        <w:t xml:space="preserve">This will improve service delivery </w:t>
      </w:r>
      <w:r>
        <w:rPr>
          <w:rFonts w:ascii="Arial Narrow" w:hAnsi="Arial Narrow"/>
        </w:rPr>
        <w:t>as</w:t>
      </w:r>
      <w:r w:rsidRPr="00D436F2">
        <w:rPr>
          <w:rFonts w:ascii="Arial Narrow" w:hAnsi="Arial Narrow"/>
        </w:rPr>
        <w:t xml:space="preserve"> NGORA, line ministries and district councils</w:t>
      </w:r>
      <w:r>
        <w:rPr>
          <w:rFonts w:ascii="Arial Narrow" w:hAnsi="Arial Narrow"/>
        </w:rPr>
        <w:t xml:space="preserve"> will ably monitor NGO work</w:t>
      </w:r>
      <w:r w:rsidRPr="00561094">
        <w:rPr>
          <w:rFonts w:ascii="Arial Narrow" w:hAnsi="Arial Narrow"/>
        </w:rPr>
        <w:t>.</w:t>
      </w:r>
    </w:p>
    <w:p w14:paraId="63A1A5D4" w14:textId="77777777" w:rsidR="00846A09" w:rsidRPr="00D8093A" w:rsidRDefault="00846A09" w:rsidP="00846A0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Eligibility:</w:t>
      </w:r>
    </w:p>
    <w:p w14:paraId="4B63946D" w14:textId="77777777" w:rsidR="00846A09" w:rsidRPr="00FD5FA8" w:rsidRDefault="00846A09" w:rsidP="00846A09">
      <w:pPr>
        <w:jc w:val="both"/>
        <w:rPr>
          <w:rFonts w:ascii="Arial Narrow" w:hAnsi="Arial Narrow"/>
          <w:b/>
          <w:i/>
        </w:rPr>
      </w:pPr>
      <w:r w:rsidRPr="00561094">
        <w:rPr>
          <w:rFonts w:ascii="Arial Narrow" w:hAnsi="Arial Narrow"/>
        </w:rPr>
        <w:t xml:space="preserve">The funds shall be disbursed to entities meeting the following criteria: </w:t>
      </w:r>
      <w:r w:rsidRPr="005270C9">
        <w:rPr>
          <w:rFonts w:ascii="Arial Narrow" w:hAnsi="Arial Narrow"/>
          <w:bCs/>
          <w:i/>
        </w:rPr>
        <w:t>1. Shall be a registered NGO with a valid license; and 2. Government line Ministries or District Councils working with NGOs and implementing coordination and monitoring programs of NGOs.</w:t>
      </w:r>
    </w:p>
    <w:p w14:paraId="4641EE57" w14:textId="77777777" w:rsidR="00846A09" w:rsidRPr="009F69B9" w:rsidRDefault="00846A09" w:rsidP="00846A0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Application Process:</w:t>
      </w:r>
    </w:p>
    <w:p w14:paraId="6A616A27" w14:textId="4B3DAFB8" w:rsidR="00846A09" w:rsidRPr="00695BF3" w:rsidRDefault="00846A09" w:rsidP="00846A09">
      <w:pPr>
        <w:jc w:val="both"/>
        <w:rPr>
          <w:rFonts w:ascii="Arial Narrow" w:hAnsi="Arial Narrow"/>
        </w:rPr>
      </w:pPr>
      <w:r w:rsidRPr="00561094">
        <w:rPr>
          <w:rFonts w:ascii="Arial Narrow" w:hAnsi="Arial Narrow"/>
        </w:rPr>
        <w:t xml:space="preserve">Applicants must complete the official application form </w:t>
      </w:r>
      <w:r w:rsidR="00A5081C">
        <w:rPr>
          <w:rFonts w:ascii="Arial Narrow" w:hAnsi="Arial Narrow"/>
        </w:rPr>
        <w:t xml:space="preserve">which </w:t>
      </w:r>
      <w:r w:rsidR="00A5081C" w:rsidRPr="00520570">
        <w:rPr>
          <w:rFonts w:ascii="Arial Narrow" w:hAnsi="Arial Narrow"/>
        </w:rPr>
        <w:t xml:space="preserve">can be downloaded </w:t>
      </w:r>
      <w:r w:rsidR="00A5081C">
        <w:rPr>
          <w:rFonts w:ascii="Arial Narrow" w:hAnsi="Arial Narrow"/>
        </w:rPr>
        <w:t>from</w:t>
      </w:r>
      <w:r w:rsidRPr="00561094">
        <w:rPr>
          <w:rFonts w:ascii="Arial Narrow" w:hAnsi="Arial Narrow"/>
        </w:rPr>
        <w:t xml:space="preserve"> NGORA’s website</w:t>
      </w:r>
      <w:r>
        <w:rPr>
          <w:rFonts w:ascii="Arial Narrow" w:hAnsi="Arial Narrow"/>
        </w:rPr>
        <w:t xml:space="preserve"> (</w:t>
      </w:r>
      <w:hyperlink r:id="rId8" w:history="1">
        <w:r w:rsidRPr="00617179">
          <w:rPr>
            <w:rStyle w:val="Hyperlink"/>
            <w:rFonts w:ascii="Arial Narrow" w:hAnsi="Arial Narrow"/>
            <w:color w:val="auto"/>
          </w:rPr>
          <w:t>www.ngora.mw</w:t>
        </w:r>
      </w:hyperlink>
      <w:r>
        <w:rPr>
          <w:rFonts w:ascii="Arial Narrow" w:hAnsi="Arial Narrow"/>
        </w:rPr>
        <w:t xml:space="preserve">) </w:t>
      </w:r>
      <w:r w:rsidRPr="00561094">
        <w:rPr>
          <w:rFonts w:ascii="Arial Narrow" w:hAnsi="Arial Narrow"/>
        </w:rPr>
        <w:t xml:space="preserve">or </w:t>
      </w:r>
      <w:r w:rsidR="00A5081C" w:rsidRPr="00520570">
        <w:rPr>
          <w:rFonts w:ascii="Arial Narrow" w:hAnsi="Arial Narrow"/>
        </w:rPr>
        <w:t xml:space="preserve">can be collected </w:t>
      </w:r>
      <w:r w:rsidRPr="00561094">
        <w:rPr>
          <w:rFonts w:ascii="Arial Narrow" w:hAnsi="Arial Narrow"/>
        </w:rPr>
        <w:t xml:space="preserve">at NGORA Secretariat </w:t>
      </w:r>
      <w:r>
        <w:rPr>
          <w:rFonts w:ascii="Arial Narrow" w:hAnsi="Arial Narrow"/>
        </w:rPr>
        <w:t xml:space="preserve">in Lilongwe </w:t>
      </w:r>
      <w:r w:rsidRPr="00561094">
        <w:rPr>
          <w:rFonts w:ascii="Arial Narrow" w:hAnsi="Arial Narrow"/>
        </w:rPr>
        <w:t>and NGORA District Offices</w:t>
      </w:r>
      <w:r>
        <w:rPr>
          <w:rFonts w:ascii="Arial Narrow" w:hAnsi="Arial Narrow"/>
        </w:rPr>
        <w:t xml:space="preserve"> across the country</w:t>
      </w:r>
      <w:r w:rsidR="00562940">
        <w:rPr>
          <w:rFonts w:ascii="Arial Narrow" w:hAnsi="Arial Narrow"/>
        </w:rPr>
        <w:t xml:space="preserve"> or upon request through email</w:t>
      </w:r>
      <w:r w:rsidRPr="00561094">
        <w:rPr>
          <w:rFonts w:ascii="Arial Narrow" w:hAnsi="Arial Narrow"/>
        </w:rPr>
        <w:t xml:space="preserve">. The application should include the following details: • A filled application form; and • Proof of registration and valid license (for NGOs and umbrella bodies). All applications should be submitted online through </w:t>
      </w:r>
      <w:r w:rsidRPr="00561094">
        <w:rPr>
          <w:rFonts w:ascii="Arial Narrow" w:hAnsi="Arial Narrow"/>
          <w:b/>
          <w:i/>
        </w:rPr>
        <w:t>ngofund@ngora.mw or</w:t>
      </w:r>
      <w:r w:rsidRPr="00561094">
        <w:rPr>
          <w:rFonts w:ascii="Arial Narrow" w:hAnsi="Arial Narrow"/>
        </w:rPr>
        <w:t xml:space="preserve"> in person (at NGORA Secretariat)</w:t>
      </w:r>
      <w:r>
        <w:rPr>
          <w:rFonts w:ascii="Arial Narrow" w:hAnsi="Arial Narrow"/>
        </w:rPr>
        <w:t xml:space="preserve"> not later than </w:t>
      </w:r>
      <w:r w:rsidR="00BD0C3D">
        <w:rPr>
          <w:rFonts w:ascii="Arial Narrow" w:hAnsi="Arial Narrow"/>
        </w:rPr>
        <w:t>31</w:t>
      </w:r>
      <w:r w:rsidR="00BD0C3D" w:rsidRPr="00BD0C3D">
        <w:rPr>
          <w:rFonts w:ascii="Arial Narrow" w:hAnsi="Arial Narrow"/>
          <w:vertAlign w:val="superscript"/>
        </w:rPr>
        <w:t>st</w:t>
      </w:r>
      <w:r w:rsidR="00BD0C3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August 2024.</w:t>
      </w:r>
    </w:p>
    <w:p w14:paraId="36323F3F" w14:textId="77777777" w:rsidR="00846A09" w:rsidRDefault="00846A09" w:rsidP="00846A0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Evaluation Process:</w:t>
      </w:r>
    </w:p>
    <w:p w14:paraId="40B12F00" w14:textId="7C39795F" w:rsidR="00846A09" w:rsidRPr="00561094" w:rsidRDefault="00846A09" w:rsidP="00846A09">
      <w:pPr>
        <w:jc w:val="both"/>
        <w:rPr>
          <w:rFonts w:ascii="Arial Narrow" w:hAnsi="Arial Narrow"/>
        </w:rPr>
      </w:pPr>
      <w:r w:rsidRPr="00561094">
        <w:rPr>
          <w:rFonts w:ascii="Arial Narrow" w:hAnsi="Arial Narrow"/>
        </w:rPr>
        <w:t xml:space="preserve">Applications will be evaluated based on the following: • Relevance and impact of the proposed </w:t>
      </w:r>
      <w:r w:rsidR="00BD0C3D">
        <w:rPr>
          <w:rFonts w:ascii="Arial Narrow" w:hAnsi="Arial Narrow"/>
        </w:rPr>
        <w:t>project</w:t>
      </w:r>
      <w:r w:rsidRPr="00561094">
        <w:rPr>
          <w:rFonts w:ascii="Arial Narrow" w:hAnsi="Arial Narrow"/>
        </w:rPr>
        <w:t>; • Feasibility and clarity of the proposal; • Organizational financial track record; and • Sustainability and scalability of the initiative</w:t>
      </w:r>
      <w:r w:rsidR="005270C9">
        <w:rPr>
          <w:rFonts w:ascii="Arial Narrow" w:hAnsi="Arial Narrow"/>
        </w:rPr>
        <w:t xml:space="preserve"> </w:t>
      </w:r>
      <w:r w:rsidR="005270C9" w:rsidRPr="00561094">
        <w:rPr>
          <w:rFonts w:ascii="Arial Narrow" w:hAnsi="Arial Narrow"/>
        </w:rPr>
        <w:t xml:space="preserve">• </w:t>
      </w:r>
      <w:r w:rsidR="00293BE1">
        <w:rPr>
          <w:rFonts w:ascii="Arial Narrow" w:hAnsi="Arial Narrow"/>
        </w:rPr>
        <w:t>Amount applied for ranges from MK5 million – MK10 Million</w:t>
      </w:r>
      <w:r w:rsidRPr="00561094">
        <w:rPr>
          <w:rFonts w:ascii="Arial Narrow" w:hAnsi="Arial Narrow"/>
        </w:rPr>
        <w:t>. Only successful applicants shall be informed within a month of the submission of the application.</w:t>
      </w:r>
    </w:p>
    <w:sectPr w:rsidR="00846A09" w:rsidRPr="0056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B01D9" w14:textId="77777777" w:rsidR="00C322A2" w:rsidRDefault="00C322A2" w:rsidP="00C35030">
      <w:pPr>
        <w:spacing w:after="0" w:line="240" w:lineRule="auto"/>
      </w:pPr>
      <w:r>
        <w:separator/>
      </w:r>
    </w:p>
  </w:endnote>
  <w:endnote w:type="continuationSeparator" w:id="0">
    <w:p w14:paraId="2535E9BF" w14:textId="77777777" w:rsidR="00C322A2" w:rsidRDefault="00C322A2" w:rsidP="00C35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EFCD" w14:textId="77777777" w:rsidR="00C322A2" w:rsidRDefault="00C322A2" w:rsidP="00C35030">
      <w:pPr>
        <w:spacing w:after="0" w:line="240" w:lineRule="auto"/>
      </w:pPr>
      <w:r>
        <w:separator/>
      </w:r>
    </w:p>
  </w:footnote>
  <w:footnote w:type="continuationSeparator" w:id="0">
    <w:p w14:paraId="2A7D7996" w14:textId="77777777" w:rsidR="00C322A2" w:rsidRDefault="00C322A2" w:rsidP="00C35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30"/>
    <w:rsid w:val="000928AF"/>
    <w:rsid w:val="000C6B87"/>
    <w:rsid w:val="000E5398"/>
    <w:rsid w:val="000F2866"/>
    <w:rsid w:val="00141550"/>
    <w:rsid w:val="001C2306"/>
    <w:rsid w:val="002259A6"/>
    <w:rsid w:val="00225D28"/>
    <w:rsid w:val="00293BE1"/>
    <w:rsid w:val="003255E5"/>
    <w:rsid w:val="003470EB"/>
    <w:rsid w:val="0035115D"/>
    <w:rsid w:val="00380516"/>
    <w:rsid w:val="00393DCD"/>
    <w:rsid w:val="003A13CF"/>
    <w:rsid w:val="00497AA7"/>
    <w:rsid w:val="00520570"/>
    <w:rsid w:val="005270C9"/>
    <w:rsid w:val="005356D8"/>
    <w:rsid w:val="00562940"/>
    <w:rsid w:val="005E449C"/>
    <w:rsid w:val="00617179"/>
    <w:rsid w:val="00685E68"/>
    <w:rsid w:val="00695BF3"/>
    <w:rsid w:val="006E4C8B"/>
    <w:rsid w:val="006E4D0C"/>
    <w:rsid w:val="00704B3C"/>
    <w:rsid w:val="007406EB"/>
    <w:rsid w:val="00755764"/>
    <w:rsid w:val="00764267"/>
    <w:rsid w:val="00846A09"/>
    <w:rsid w:val="008A2AD3"/>
    <w:rsid w:val="008B1A73"/>
    <w:rsid w:val="008B6E14"/>
    <w:rsid w:val="008F0E6B"/>
    <w:rsid w:val="008F1D35"/>
    <w:rsid w:val="00996493"/>
    <w:rsid w:val="00996AD2"/>
    <w:rsid w:val="009D5FF3"/>
    <w:rsid w:val="009F67C3"/>
    <w:rsid w:val="009F69B9"/>
    <w:rsid w:val="00A236EF"/>
    <w:rsid w:val="00A5081C"/>
    <w:rsid w:val="00AA7AAA"/>
    <w:rsid w:val="00B2723F"/>
    <w:rsid w:val="00B333FD"/>
    <w:rsid w:val="00B80A0C"/>
    <w:rsid w:val="00BD0C3D"/>
    <w:rsid w:val="00C145AB"/>
    <w:rsid w:val="00C322A2"/>
    <w:rsid w:val="00C35030"/>
    <w:rsid w:val="00CF375A"/>
    <w:rsid w:val="00D13720"/>
    <w:rsid w:val="00D436F2"/>
    <w:rsid w:val="00D67FEA"/>
    <w:rsid w:val="00D8093A"/>
    <w:rsid w:val="00E64831"/>
    <w:rsid w:val="00EA1BEF"/>
    <w:rsid w:val="00F30EE7"/>
    <w:rsid w:val="00F3158F"/>
    <w:rsid w:val="00F63A89"/>
    <w:rsid w:val="00F72A02"/>
    <w:rsid w:val="00FB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70BD6"/>
  <w15:chartTrackingRefBased/>
  <w15:docId w15:val="{2846CAF1-DFDD-465B-AD86-CD44ECFE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E6B"/>
    <w:rPr>
      <w:rFonts w:asciiTheme="minorHAnsi" w:hAnsiTheme="minorHAns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030"/>
  </w:style>
  <w:style w:type="paragraph" w:styleId="Footer">
    <w:name w:val="footer"/>
    <w:basedOn w:val="Normal"/>
    <w:link w:val="FooterChar"/>
    <w:uiPriority w:val="99"/>
    <w:unhideWhenUsed/>
    <w:rsid w:val="00C35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030"/>
  </w:style>
  <w:style w:type="character" w:styleId="Hyperlink">
    <w:name w:val="Hyperlink"/>
    <w:basedOn w:val="DefaultParagraphFont"/>
    <w:uiPriority w:val="99"/>
    <w:unhideWhenUsed/>
    <w:rsid w:val="008F0E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ra.m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Mwale</dc:creator>
  <cp:keywords/>
  <dc:description/>
  <cp:lastModifiedBy>Patrick Mwale</cp:lastModifiedBy>
  <cp:revision>6</cp:revision>
  <dcterms:created xsi:type="dcterms:W3CDTF">2024-08-01T08:24:00Z</dcterms:created>
  <dcterms:modified xsi:type="dcterms:W3CDTF">2024-08-06T12:36:00Z</dcterms:modified>
</cp:coreProperties>
</file>